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83" w:rsidRDefault="00CE4683" w:rsidP="00CE4683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bCs/>
          <w:color w:val="515146"/>
          <w:sz w:val="24"/>
          <w:szCs w:val="24"/>
          <w:lang w:eastAsia="ru-RU"/>
        </w:rPr>
      </w:pPr>
    </w:p>
    <w:p w:rsidR="00CE4683" w:rsidRDefault="00CE4683" w:rsidP="00CE468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ЗДРАВООХРАНЕНИЯ  КБР</w:t>
      </w:r>
    </w:p>
    <w:p w:rsidR="00CE4683" w:rsidRDefault="00CE4683" w:rsidP="00CE4683">
      <w:pPr>
        <w:pStyle w:val="a5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</w:t>
      </w:r>
    </w:p>
    <w:p w:rsidR="00CE4683" w:rsidRDefault="00CE4683" w:rsidP="00CE468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« ЦЕНТРАЛЬНАЯ РАЙОННАЯ БОЛЬНИЦА»</w:t>
      </w:r>
    </w:p>
    <w:p w:rsidR="00CE4683" w:rsidRDefault="00CE4683" w:rsidP="00CE4683">
      <w:pPr>
        <w:pStyle w:val="1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ЭЛЬБРУССКОГО МУНИЦИПАЛЬНОГО РАЙОНА </w:t>
      </w:r>
    </w:p>
    <w:p w:rsidR="00CE4683" w:rsidRDefault="00CE4683" w:rsidP="00CE4683">
      <w:pPr>
        <w:shd w:val="clear" w:color="auto" w:fill="FFFFFF"/>
        <w:spacing w:after="0" w:line="300" w:lineRule="atLeast"/>
        <w:rPr>
          <w:sz w:val="26"/>
          <w:szCs w:val="26"/>
        </w:rPr>
      </w:pP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«____»_______2017</w:t>
      </w:r>
      <w:r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 xml:space="preserve"> г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 xml:space="preserve">                                                                                             №____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</w:pPr>
    </w:p>
    <w:p w:rsidR="00CE4683" w:rsidRPr="00CE4683" w:rsidRDefault="00CE4683" w:rsidP="00CE46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ПРИКАЗ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О запрете курения.                                                                      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       В соответствии с частью 2 статьи 12 Федерального закона от 23.02.2013г № 15 «Об охране здоровья граждан от воздействия окружающего табачного дыма и последствий потребления табака», приказом Министерств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а здравоохранения КБР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1.12.2015г.  № 157-П от 23.07.2013 г.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О предотвращении воздействия окружающего табачного дыма на здоровье человека»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ПРИКАЗЫВАЮ: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1. Утвердить «Положение о запрете курения в зданиях  и на прилегающих территориях  учреж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дений  ГБУЗ «ЦРБ» Эльбрусского района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(Приложение).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2. Запретить курение табака сотрудникам и пациентам в зданиях и на территориях учре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ждений  ГБУЗ «ЦРБ» Эльбрусского района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Узденову</w:t>
      </w:r>
      <w:proofErr w:type="spellEnd"/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М.О. – программисту 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-  разместить на сайте информацию о запрете курения табака в зданиях и на территориях учреждени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й  ГБУЗ «ЦРБ» Эльбрусского района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Боттаеву</w:t>
      </w:r>
      <w:proofErr w:type="spellEnd"/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Д.И. - начальнику  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по АХЧ,  обеспечить приобретение и размещение знаков о запрете курения в соответствии с требованиями приказа Минздрава РФ от 12.05.2014г № 214н.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 5. Назначить </w:t>
      </w:r>
      <w:proofErr w:type="gramStart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ответственными</w:t>
      </w:r>
      <w:proofErr w:type="gramEnd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,  за соблюдением прав граждан в сфере охраны здоровья от воздействия окружающего табачного дыма и последствий потребления табака -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руководителей структурных подразделений учреждения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;  рекомендовать, размещение во всех отделениях, подразделениях учреждения,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информацию 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о вреде потребления табака и о вредном воздействии табачного дыма для окружающих людей и мерах воздействия на нарушителей.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6. Ответственным лицам организовать еженедельное инспектирование потенциально возможных мест для курения (лестничные клетки, санузлы, запасные выходы, вход в здание и т.п.). К нарушителям применять меры воздействия в соответствии с действующим законодательством.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7. Отделу кадров, довести содержание приказа до сведения всех сотрудников под роспись.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8.  </w:t>
      </w:r>
      <w:proofErr w:type="gramStart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Контроль  за</w:t>
      </w:r>
      <w:proofErr w:type="gramEnd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исполнением  настоящего приказа оставляю за собой.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 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И.о. главного врача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Ахкубеков</w:t>
      </w:r>
      <w:proofErr w:type="spellEnd"/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lastRenderedPageBreak/>
        <w:t> ПРИЛОЖЕНИЕ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     к приказу от «____» января 2017 г. № ____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Положение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о запрете курения в зданиях 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и на территориях учреждений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ГБУЗ «ЦРБ» Эльбрусского района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1. Общие положения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   1.1. </w:t>
      </w:r>
      <w:proofErr w:type="gramStart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Настоящее положение разработано в соответствии с требованиями подпункта 2 части 1 статьи 12 Федерального закона от 23.02.2013г № 15 «Об охране здоровья граждан от воздействия окружающего табачного дыма и последствий потребления табака», приказа Министерства здравоохранения Российской Федерации от 12.05.2014г № 214н «Об утверждении требований к знаку о запрете курения и к порядку его размещения»  в целях исполнения действующего законодательства, а</w:t>
      </w:r>
      <w:proofErr w:type="gramEnd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также создания благоприятной обстановки для работы и безопасных условий лечения и пребывания в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 учреждении.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2. 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О запрете курения.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 2.1. Согласно подпункту 2 части 1 статьи 12 Федерального закона от 23.02.2013г № 15 для предотвращения воздействия окружающего табачного дыма на здоровье человека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запрещается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курение в зданиях и на территориях  структурных подразделений учреждения.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 2.2. Для обозначения территорий, зданий и объектов, где курение табака запрещено, размещается знак о запрете курения, утвержденному  приказом Министерства здравоохранения Российской Федерации от 12.05.2014г № 214н.                                                                                                                                       Несоблюдение требований к знаку о запрете курения, обозначающему территории, здания и объекты, где курение запрещено, и к порядку его размещения в силу </w:t>
      </w:r>
      <w:proofErr w:type="gramStart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ч</w:t>
      </w:r>
      <w:proofErr w:type="gramEnd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. 1 ст. 6.25 </w:t>
      </w:r>
      <w:proofErr w:type="spellStart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КоАП</w:t>
      </w:r>
      <w:proofErr w:type="spellEnd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РФ влечет наложение штрафа:</w:t>
      </w:r>
    </w:p>
    <w:p w:rsidR="00CE4683" w:rsidRPr="00CE4683" w:rsidRDefault="00CE4683" w:rsidP="00CE46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на должностных лиц — в размере от 10 000 до 20 000 руб.;</w:t>
      </w:r>
    </w:p>
    <w:p w:rsidR="00CE4683" w:rsidRPr="00CE4683" w:rsidRDefault="00CE4683" w:rsidP="00CE46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на юридические лица — в размере от 30 000 до 60 000 руб.</w:t>
      </w:r>
    </w:p>
    <w:p w:rsidR="00CE4683" w:rsidRPr="00CE4683" w:rsidRDefault="00CE4683" w:rsidP="00CE46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на физических лиц – в размере от 500 до 1500 руб.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    2.3. Нарушение законодательства о запрете курения влечет за собой привлечение к административной ответственности в соответствии с </w:t>
      </w:r>
      <w:proofErr w:type="spellStart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КоАП</w:t>
      </w:r>
      <w:proofErr w:type="spellEnd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РФ.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Статья 6.24. Нарушение установленного федеральным законом запрета курения табака на отдельных территориях, в помещениях и на объектах: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 влечет наложение административного штрафа на граждан в размере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 xml:space="preserve">от пятисот до одной </w:t>
      </w:r>
      <w:proofErr w:type="gramStart"/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тысячи пятисот</w:t>
      </w:r>
      <w:proofErr w:type="gramEnd"/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 xml:space="preserve"> рублей.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2. Нарушение установленного федеральным законом запрета курения табака на детских площадках - влечет наложение административного штрафа на граждан в размере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от двух тысяч до трех тысяч рублей.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 3. Контроль и ответственность</w:t>
      </w:r>
    </w:p>
    <w:p w:rsidR="00CE4683" w:rsidRP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 3.1. Контроль соблюдения настоящего Положения осуществляется администрацией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,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ответственными лицами и руководителями структурных подразделений учреждения.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lastRenderedPageBreak/>
        <w:t>   3.2. В случае нарушения данного Положения к сотрудникам, посетителям или пациентам  принимаются  предупредительные  меры в форме беседы о вреде курения,  замечания,  доклада  руководству учреждения  и  др.</w:t>
      </w:r>
    </w:p>
    <w:p w:rsidR="009B292C" w:rsidRDefault="00CE4683" w:rsidP="009B292C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 3.3. Систематическое несоблюдение требований настоящего Положения влечет за собой:  </w:t>
      </w:r>
    </w:p>
    <w:p w:rsidR="009B292C" w:rsidRDefault="00CE4683" w:rsidP="009B292C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- </w:t>
      </w:r>
      <w:r w:rsidRPr="00CE4683">
        <w:rPr>
          <w:rFonts w:ascii="Times New Roman" w:eastAsia="Times New Roman" w:hAnsi="Times New Roman" w:cs="Times New Roman"/>
          <w:b/>
          <w:bCs/>
          <w:color w:val="515146"/>
          <w:sz w:val="24"/>
          <w:szCs w:val="24"/>
          <w:lang w:eastAsia="ru-RU"/>
        </w:rPr>
        <w:t>для пациентов - выписку за нарушение больничного режима;</w:t>
      </w:r>
      <w:r w:rsidR="009B292C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                       </w:t>
      </w:r>
    </w:p>
    <w:p w:rsidR="00CE4683" w:rsidRDefault="00CE4683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-   для  работников  ГБУЗ  </w:t>
      </w:r>
      <w:r w:rsidR="009B292C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«ЦРБ» Эльбрусского района </w:t>
      </w: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наказание, соответствующее  правилам внутреннего трудового распорядка; </w:t>
      </w:r>
    </w:p>
    <w:p w:rsidR="009B292C" w:rsidRPr="00CE4683" w:rsidRDefault="009B292C" w:rsidP="00CE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 - оформление документов для привлечения к административному наказанию (штрафу)  -    в соответствии с законодательством (</w:t>
      </w:r>
      <w:proofErr w:type="spellStart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КоАП</w:t>
      </w:r>
      <w:proofErr w:type="spellEnd"/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 xml:space="preserve"> РФ).</w:t>
      </w:r>
    </w:p>
    <w:p w:rsidR="00CE4683" w:rsidRPr="00CE4683" w:rsidRDefault="00CE4683" w:rsidP="00CE468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</w:pPr>
      <w:r w:rsidRPr="00CE4683">
        <w:rPr>
          <w:rFonts w:ascii="Times New Roman" w:eastAsia="Times New Roman" w:hAnsi="Times New Roman" w:cs="Times New Roman"/>
          <w:color w:val="515146"/>
          <w:sz w:val="24"/>
          <w:szCs w:val="24"/>
          <w:lang w:eastAsia="ru-RU"/>
        </w:rPr>
        <w:t> </w:t>
      </w:r>
    </w:p>
    <w:p w:rsidR="0006641F" w:rsidRPr="00CE4683" w:rsidRDefault="0006641F">
      <w:pPr>
        <w:rPr>
          <w:rFonts w:ascii="Times New Roman" w:hAnsi="Times New Roman" w:cs="Times New Roman"/>
        </w:rPr>
      </w:pPr>
    </w:p>
    <w:sectPr w:rsidR="0006641F" w:rsidRPr="00CE4683" w:rsidSect="0006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B23F89"/>
    <w:multiLevelType w:val="multilevel"/>
    <w:tmpl w:val="A1DC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83"/>
    <w:rsid w:val="0006641F"/>
    <w:rsid w:val="009B292C"/>
    <w:rsid w:val="00C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F"/>
  </w:style>
  <w:style w:type="paragraph" w:styleId="1">
    <w:name w:val="heading 1"/>
    <w:basedOn w:val="a"/>
    <w:next w:val="a"/>
    <w:link w:val="10"/>
    <w:qFormat/>
    <w:rsid w:val="00CE4683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SimSun" w:hAnsi="Times New Roman" w:cs="Mangal"/>
      <w:b/>
      <w:kern w:val="2"/>
      <w:sz w:val="3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683"/>
    <w:rPr>
      <w:b/>
      <w:bCs/>
    </w:rPr>
  </w:style>
  <w:style w:type="character" w:customStyle="1" w:styleId="apple-converted-space">
    <w:name w:val="apple-converted-space"/>
    <w:basedOn w:val="a0"/>
    <w:rsid w:val="00CE4683"/>
  </w:style>
  <w:style w:type="character" w:customStyle="1" w:styleId="10">
    <w:name w:val="Заголовок 1 Знак"/>
    <w:basedOn w:val="a0"/>
    <w:link w:val="1"/>
    <w:rsid w:val="00CE4683"/>
    <w:rPr>
      <w:rFonts w:ascii="Times New Roman" w:eastAsia="SimSun" w:hAnsi="Times New Roman" w:cs="Mangal"/>
      <w:b/>
      <w:kern w:val="2"/>
      <w:sz w:val="36"/>
      <w:szCs w:val="24"/>
      <w:lang w:eastAsia="hi-IN" w:bidi="hi-IN"/>
    </w:rPr>
  </w:style>
  <w:style w:type="paragraph" w:styleId="a5">
    <w:name w:val="Subtitle"/>
    <w:basedOn w:val="a"/>
    <w:next w:val="a6"/>
    <w:link w:val="a7"/>
    <w:qFormat/>
    <w:rsid w:val="00CE468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2"/>
      <w:sz w:val="36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CE4683"/>
    <w:rPr>
      <w:rFonts w:ascii="Times New Roman" w:eastAsia="SimSun" w:hAnsi="Times New Roman" w:cs="Mangal"/>
      <w:b/>
      <w:kern w:val="2"/>
      <w:sz w:val="36"/>
      <w:szCs w:val="24"/>
      <w:lang w:eastAsia="hi-IN" w:bidi="hi-IN"/>
    </w:rPr>
  </w:style>
  <w:style w:type="paragraph" w:customStyle="1" w:styleId="a8">
    <w:name w:val="Заголовок"/>
    <w:basedOn w:val="a"/>
    <w:next w:val="a6"/>
    <w:rsid w:val="00CE468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a6">
    <w:name w:val="Body Text"/>
    <w:basedOn w:val="a"/>
    <w:link w:val="a9"/>
    <w:uiPriority w:val="99"/>
    <w:semiHidden/>
    <w:unhideWhenUsed/>
    <w:rsid w:val="00CE4683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CE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2017-03-15T10:05:00Z</cp:lastPrinted>
  <dcterms:created xsi:type="dcterms:W3CDTF">2017-03-15T09:52:00Z</dcterms:created>
  <dcterms:modified xsi:type="dcterms:W3CDTF">2017-03-15T10:06:00Z</dcterms:modified>
</cp:coreProperties>
</file>